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321" w:hanging="321" w:hangingChars="100"/>
        <w:jc w:val="center"/>
        <w:rPr>
          <w:rFonts w:ascii="黑体" w:hAnsi="黑体" w:eastAsia="黑体" w:cs="微软雅黑"/>
          <w:color w:val="989898"/>
          <w:sz w:val="28"/>
          <w:szCs w:val="28"/>
        </w:rPr>
      </w:pPr>
      <w:r>
        <w:rPr>
          <w:rFonts w:ascii="黑体" w:hAnsi="黑体" w:eastAsia="黑体"/>
          <w:sz w:val="32"/>
          <w:szCs w:val="32"/>
        </w:rPr>
        <w:t>关于做好</w:t>
      </w:r>
      <w:r>
        <w:rPr>
          <w:rFonts w:hint="eastAsia" w:ascii="黑体" w:hAnsi="黑体" w:eastAsia="黑体"/>
          <w:sz w:val="32"/>
          <w:szCs w:val="32"/>
          <w:lang w:val="en-US" w:eastAsia="zh-CN"/>
        </w:rPr>
        <w:t>2018—2021</w:t>
      </w:r>
      <w:r>
        <w:rPr>
          <w:rFonts w:ascii="黑体" w:hAnsi="黑体" w:eastAsia="黑体"/>
          <w:sz w:val="32"/>
          <w:szCs w:val="32"/>
        </w:rPr>
        <w:t>年度</w:t>
      </w:r>
      <w:r>
        <w:rPr>
          <w:rFonts w:hint="eastAsia" w:ascii="黑体" w:hAnsi="黑体" w:eastAsia="黑体"/>
          <w:sz w:val="32"/>
          <w:szCs w:val="32"/>
          <w:lang w:val="en-US" w:eastAsia="zh-CN"/>
        </w:rPr>
        <w:t>兴安职业技术学院</w:t>
      </w:r>
      <w:r>
        <w:rPr>
          <w:rFonts w:ascii="黑体" w:hAnsi="黑体" w:eastAsia="黑体"/>
          <w:sz w:val="32"/>
          <w:szCs w:val="32"/>
        </w:rPr>
        <w:t>科学技术研究</w:t>
      </w:r>
      <w:r>
        <w:rPr>
          <w:rFonts w:hint="eastAsia" w:ascii="黑体" w:hAnsi="黑体" w:eastAsia="黑体"/>
          <w:sz w:val="32"/>
          <w:szCs w:val="32"/>
        </w:rPr>
        <w:t>课题</w:t>
      </w:r>
      <w:r>
        <w:rPr>
          <w:rFonts w:ascii="黑体" w:hAnsi="黑体" w:eastAsia="黑体"/>
          <w:sz w:val="32"/>
          <w:szCs w:val="32"/>
        </w:rPr>
        <w:t>集中结题和清理工作的通知</w:t>
      </w:r>
    </w:p>
    <w:p>
      <w:pPr>
        <w:widowControl/>
        <w:shd w:val="clear" w:color="auto" w:fill="FFFFFF"/>
        <w:wordWrap w:val="0"/>
        <w:spacing w:line="560" w:lineRule="atLeast"/>
        <w:rPr>
          <w:rFonts w:hint="eastAsia" w:ascii="仿宋" w:hAnsi="仿宋" w:eastAsia="仿宋" w:cs="仿宋"/>
          <w:b/>
          <w:bCs/>
          <w:color w:val="000000"/>
          <w:kern w:val="0"/>
          <w:sz w:val="28"/>
          <w:szCs w:val="28"/>
          <w:lang w:bidi="mn-Mong-CN"/>
        </w:rPr>
      </w:pPr>
      <w:r>
        <w:rPr>
          <w:rFonts w:hint="default" w:ascii="仿宋" w:hAnsi="仿宋" w:eastAsia="仿宋" w:cs="仿宋"/>
          <w:b/>
          <w:bCs/>
          <w:sz w:val="28"/>
          <w:szCs w:val="28"/>
        </w:rPr>
        <w:t>各系、部，</w:t>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"http://www.nmgov.edu.cn/xxgk/wjtz/201812/t20181213_26363.html" \o "分享到QQ空间"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fldChar w:fldCharType="end"/>
      </w:r>
      <w:r>
        <w:rPr>
          <w:rFonts w:hint="eastAsia" w:ascii="仿宋" w:hAnsi="仿宋" w:eastAsia="仿宋" w:cs="仿宋"/>
          <w:b/>
          <w:bCs/>
          <w:color w:val="000000"/>
          <w:kern w:val="0"/>
          <w:sz w:val="28"/>
          <w:szCs w:val="28"/>
          <w:lang w:bidi="mn-Mong-CN"/>
        </w:rPr>
        <w:t>各部门：</w:t>
      </w:r>
    </w:p>
    <w:p>
      <w:pPr>
        <w:widowControl/>
        <w:shd w:val="clear" w:color="auto" w:fill="FFFFFF"/>
        <w:wordWrap w:val="0"/>
        <w:spacing w:line="560" w:lineRule="atLeast"/>
        <w:ind w:firstLine="640"/>
        <w:rPr>
          <w:rFonts w:hint="eastAsia" w:ascii="仿宋" w:hAnsi="仿宋" w:eastAsia="仿宋" w:cs="Times New Roman"/>
          <w:color w:val="000000"/>
          <w:kern w:val="0"/>
          <w:sz w:val="28"/>
          <w:szCs w:val="28"/>
          <w:lang w:bidi="mn-Mong-CN"/>
        </w:rPr>
      </w:pPr>
      <w:r>
        <w:rPr>
          <w:rFonts w:hint="eastAsia" w:ascii="仿宋" w:hAnsi="仿宋" w:eastAsia="仿宋" w:cs="Times New Roman"/>
          <w:color w:val="000000"/>
          <w:kern w:val="0"/>
          <w:sz w:val="28"/>
          <w:szCs w:val="28"/>
          <w:lang w:bidi="mn-Mong-CN"/>
        </w:rPr>
        <w:t>为进一步加强和规范我院科学技术研究课题的管理，提高课题完成质量，根据《兴安职业技术学院科研工作管理办法》规定，我科技信息中心将对已按时完成、超期未完成或提前完成的院级科学技术研究课题进行集中结题和清理。现将有关事项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jc w:val="left"/>
        <w:rPr>
          <w:rFonts w:hint="eastAsia" w:ascii="仿宋" w:hAnsi="仿宋" w:eastAsia="仿宋" w:cs="Times New Roman"/>
          <w:b/>
          <w:bCs/>
          <w:color w:val="000000"/>
          <w:kern w:val="0"/>
          <w:sz w:val="28"/>
          <w:szCs w:val="28"/>
          <w:lang w:val="en-US" w:eastAsia="zh-CN" w:bidi="mn-Mong-CN"/>
        </w:rPr>
      </w:pPr>
      <w:r>
        <w:rPr>
          <w:rFonts w:hint="eastAsia" w:ascii="仿宋" w:hAnsi="仿宋" w:eastAsia="仿宋" w:cs="Times New Roman"/>
          <w:b/>
          <w:bCs/>
          <w:color w:val="000000"/>
          <w:kern w:val="0"/>
          <w:sz w:val="28"/>
          <w:szCs w:val="28"/>
          <w:lang w:val="en-US" w:eastAsia="zh-CN" w:bidi="mn-Mong-CN"/>
        </w:rPr>
        <w:t>一、清理范围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560" w:firstLineChars="200"/>
        <w:jc w:val="left"/>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1.2018年度立项的课题只给本次结题机会，若未能按要求结题将予以撤项。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560" w:firstLineChars="200"/>
        <w:jc w:val="left"/>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2.2019年以后（含2019年）立项的课题只给一次延期结题机会，若未能按规定时间结题将予以撤项。</w:t>
      </w:r>
    </w:p>
    <w:p>
      <w:pPr>
        <w:widowControl/>
        <w:numPr>
          <w:ilvl w:val="0"/>
          <w:numId w:val="0"/>
        </w:numPr>
        <w:shd w:val="clear" w:color="auto" w:fill="FFFFFF"/>
        <w:wordWrap w:val="0"/>
        <w:spacing w:line="560" w:lineRule="atLeast"/>
        <w:ind w:leftChars="0" w:firstLine="560" w:firstLineChars="20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3.结题和清理课题名单：2018—2021年度兴安职业技术学院课题结题与清理汇总表（见附件1）。</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firstLine="562" w:firstLineChars="200"/>
        <w:jc w:val="left"/>
        <w:rPr>
          <w:rFonts w:hint="eastAsia" w:ascii="仿宋" w:hAnsi="仿宋" w:eastAsia="仿宋" w:cs="Times New Roman"/>
          <w:b/>
          <w:bCs/>
          <w:color w:val="000000"/>
          <w:kern w:val="0"/>
          <w:sz w:val="28"/>
          <w:szCs w:val="28"/>
          <w:lang w:val="en-US" w:eastAsia="zh-CN" w:bidi="mn-Mong-CN"/>
        </w:rPr>
      </w:pPr>
      <w:r>
        <w:rPr>
          <w:rFonts w:hint="eastAsia" w:ascii="仿宋" w:hAnsi="仿宋" w:eastAsia="仿宋" w:cs="Times New Roman"/>
          <w:b/>
          <w:bCs/>
          <w:color w:val="000000"/>
          <w:kern w:val="0"/>
          <w:sz w:val="28"/>
          <w:szCs w:val="28"/>
          <w:lang w:val="en-US" w:eastAsia="zh-CN" w:bidi="mn-Mong-CN"/>
        </w:rPr>
        <w:t>二、清理要求</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firstLine="560" w:firstLineChars="200"/>
        <w:jc w:val="left"/>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1.上述课题要严格按照《兴安职业技术学院科研工作管理办法》规定程序和计划任务书要求申请结项，并提交《兴安职业技术学院科学技术研究项目结题报告》（以下简称《结题报告》）及有关结题材料。未按规定时间及程序申请结题者一律予以撤项。</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firstLine="280" w:firstLineChars="100"/>
        <w:jc w:val="left"/>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2.延期结题申请到的要求：上述课题如确有特殊原因需要延期的，由项目负责人提出延期申请，并填写《兴安职业技术学院科研项目延期申请表》，详细说明延期理由及课题的研究进展情况，经部门同意并签署意见后报科技审核备案。延期时间一次不得超过1年，到期仍未完成者将予以撤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560" w:firstLineChars="200"/>
        <w:jc w:val="left"/>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3.项目研究过程中原则上不得变更项目负责人、研究计划及内容，若确需变更则由项目所在课题组在项目研究中期提交书面申请，说明变更理由及课题研究进展情况，确因不可抗拒原因提出变更申请的，由依托学校核实后报我厅科技与信息化处审核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jc w:val="left"/>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4.凡被撤销的有经费的课题，由部门负责追回所有已付经费；被撤销课题负责人2内不得申报兴安职业技术学院各类科研项目。</w:t>
      </w:r>
    </w:p>
    <w:p>
      <w:pPr>
        <w:widowControl/>
        <w:shd w:val="clear" w:color="auto" w:fill="FFFFFF"/>
        <w:wordWrap w:val="0"/>
        <w:spacing w:line="560" w:lineRule="atLeast"/>
        <w:ind w:firstLine="640"/>
        <w:rPr>
          <w:rFonts w:hint="eastAsia" w:ascii="仿宋" w:hAnsi="仿宋" w:eastAsia="仿宋" w:cs="Times New Roman"/>
          <w:b/>
          <w:bCs/>
          <w:color w:val="000000"/>
          <w:kern w:val="0"/>
          <w:sz w:val="28"/>
          <w:szCs w:val="28"/>
          <w:lang w:val="en-US" w:eastAsia="zh-CN" w:bidi="mn-Mong-CN"/>
        </w:rPr>
      </w:pPr>
      <w:r>
        <w:rPr>
          <w:rFonts w:hint="eastAsia" w:ascii="仿宋" w:hAnsi="仿宋" w:eastAsia="仿宋" w:cs="Times New Roman"/>
          <w:b/>
          <w:bCs/>
          <w:color w:val="000000"/>
          <w:kern w:val="0"/>
          <w:sz w:val="28"/>
          <w:szCs w:val="28"/>
          <w:lang w:val="en-US" w:eastAsia="zh-CN" w:bidi="mn-Mong-CN"/>
        </w:rPr>
        <w:t>三、组织工作：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560" w:firstLineChars="200"/>
        <w:jc w:val="left"/>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1.本次课题结题和清理工作，以各部门、教学系为单位，统一指导和督促、协助课题负责人认真填写《结题报告》，按照任务书中考核指标审核完成后，盖章签字，于2023年5月31日前统一交至科技信息中心430办公室。同时结题报告书电子版发送至指定的邮箱。</w:t>
      </w:r>
    </w:p>
    <w:p>
      <w:pPr>
        <w:widowControl/>
        <w:shd w:val="clear" w:color="auto" w:fill="FFFFFF"/>
        <w:wordWrap w:val="0"/>
        <w:spacing w:line="560" w:lineRule="atLeast"/>
        <w:ind w:firstLine="562" w:firstLineChars="20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b/>
          <w:bCs/>
          <w:color w:val="000000"/>
          <w:kern w:val="0"/>
          <w:sz w:val="28"/>
          <w:szCs w:val="28"/>
          <w:lang w:val="en-US" w:eastAsia="zh-CN" w:bidi="mn-Mong-CN"/>
        </w:rPr>
        <w:t>四、报送材料：</w:t>
      </w:r>
    </w:p>
    <w:p>
      <w:pPr>
        <w:widowControl/>
        <w:shd w:val="clear" w:color="auto" w:fill="FFFFFF"/>
        <w:wordWrap w:val="0"/>
        <w:spacing w:line="560" w:lineRule="atLeast"/>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　　1.《结题报告》原件2份（附件2）；</w:t>
      </w:r>
    </w:p>
    <w:p>
      <w:pPr>
        <w:widowControl/>
        <w:shd w:val="clear" w:color="auto" w:fill="FFFFFF"/>
        <w:wordWrap w:val="0"/>
        <w:spacing w:line="560" w:lineRule="atLeast"/>
        <w:ind w:firstLine="63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2.《所在教学系自评意见》原件1份（附件5）；</w:t>
      </w:r>
    </w:p>
    <w:p>
      <w:pPr>
        <w:widowControl/>
        <w:shd w:val="clear" w:color="auto" w:fill="FFFFFF"/>
        <w:wordWrap w:val="0"/>
        <w:spacing w:line="560" w:lineRule="atLeast"/>
        <w:ind w:firstLine="63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3.《兴安职业技术学院科学技术研究课题计划任务书》原件1份；</w:t>
      </w:r>
    </w:p>
    <w:p>
      <w:pPr>
        <w:widowControl/>
        <w:shd w:val="clear" w:color="auto" w:fill="FFFFFF"/>
        <w:wordWrap w:val="0"/>
        <w:spacing w:line="560" w:lineRule="atLeast"/>
        <w:ind w:firstLine="63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4.项目成果复印件1份；出版专著应最少提供1册原著（未出版的书稿需有出版社计划出版证明），研究成果须标注“兴安职业技术学院科学技术研究课题”及批准号；</w:t>
      </w:r>
    </w:p>
    <w:p>
      <w:pPr>
        <w:widowControl/>
        <w:shd w:val="clear" w:color="auto" w:fill="FFFFFF"/>
        <w:wordWrap w:val="0"/>
        <w:spacing w:line="560" w:lineRule="atLeast"/>
        <w:ind w:firstLine="64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6.申请延期结题的项目需报送项目延期申请表2份。</w:t>
      </w:r>
    </w:p>
    <w:p>
      <w:pPr>
        <w:widowControl/>
        <w:shd w:val="clear" w:color="auto" w:fill="FFFFFF"/>
        <w:wordWrap w:val="0"/>
        <w:spacing w:line="560" w:lineRule="atLeast"/>
        <w:ind w:firstLine="64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7.申请项目变更的（2021年的课题）报送重要事项变更申请表2份。</w:t>
      </w:r>
    </w:p>
    <w:p>
      <w:pPr>
        <w:widowControl/>
        <w:shd w:val="clear" w:color="auto" w:fill="FFFFFF"/>
        <w:wordWrap w:val="0"/>
        <w:spacing w:line="560" w:lineRule="atLeast"/>
        <w:ind w:firstLine="63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本通知所有相关附件请在我院官网、科研管理微信群下载。</w:t>
      </w:r>
    </w:p>
    <w:p>
      <w:pPr>
        <w:widowControl/>
        <w:shd w:val="clear" w:color="auto" w:fill="FFFFFF"/>
        <w:wordWrap w:val="0"/>
        <w:spacing w:line="560" w:lineRule="atLeast"/>
        <w:ind w:firstLine="64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联系人：哈顺其其格，联系电话：8809027</w:t>
      </w:r>
    </w:p>
    <w:p>
      <w:pPr>
        <w:widowControl/>
        <w:shd w:val="clear" w:color="auto" w:fill="FFFFFF"/>
        <w:wordWrap w:val="0"/>
        <w:spacing w:line="560" w:lineRule="atLeast"/>
        <w:ind w:firstLine="640"/>
        <w:rPr>
          <w:rFonts w:hint="default"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邮箱：</w:t>
      </w:r>
      <w:r>
        <w:rPr>
          <w:rFonts w:hint="eastAsia" w:ascii="仿宋" w:hAnsi="仿宋" w:eastAsia="仿宋" w:cs="Times New Roman"/>
          <w:color w:val="000000"/>
          <w:kern w:val="0"/>
          <w:sz w:val="28"/>
          <w:szCs w:val="28"/>
          <w:lang w:val="en-US" w:eastAsia="zh-CN" w:bidi="mn-Mong-CN"/>
        </w:rPr>
        <w:fldChar w:fldCharType="begin"/>
      </w:r>
      <w:r>
        <w:rPr>
          <w:rFonts w:hint="eastAsia" w:ascii="仿宋" w:hAnsi="仿宋" w:eastAsia="仿宋" w:cs="Times New Roman"/>
          <w:color w:val="000000"/>
          <w:kern w:val="0"/>
          <w:sz w:val="28"/>
          <w:szCs w:val="28"/>
          <w:lang w:val="en-US" w:eastAsia="zh-CN" w:bidi="mn-Mong-CN"/>
        </w:rPr>
        <w:instrText xml:space="preserve"> HYPERLINK "mailto:nmghsqqg@163.com邮箱" </w:instrText>
      </w:r>
      <w:r>
        <w:rPr>
          <w:rFonts w:hint="eastAsia" w:ascii="仿宋" w:hAnsi="仿宋" w:eastAsia="仿宋" w:cs="Times New Roman"/>
          <w:color w:val="000000"/>
          <w:kern w:val="0"/>
          <w:sz w:val="28"/>
          <w:szCs w:val="28"/>
          <w:lang w:val="en-US" w:eastAsia="zh-CN" w:bidi="mn-Mong-CN"/>
        </w:rPr>
        <w:fldChar w:fldCharType="separate"/>
      </w:r>
      <w:r>
        <w:rPr>
          <w:rFonts w:hint="eastAsia" w:ascii="仿宋" w:hAnsi="仿宋" w:eastAsia="仿宋" w:cs="Times New Roman"/>
          <w:color w:val="000000"/>
          <w:kern w:val="0"/>
          <w:sz w:val="28"/>
          <w:szCs w:val="28"/>
          <w:lang w:val="en-US" w:eastAsia="zh-CN" w:bidi="mn-Mong-CN"/>
        </w:rPr>
        <w:t>nmghsqqg@163.com</w:t>
      </w:r>
      <w:r>
        <w:rPr>
          <w:rFonts w:hint="eastAsia" w:ascii="仿宋" w:hAnsi="仿宋" w:eastAsia="仿宋" w:cs="Times New Roman"/>
          <w:color w:val="000000"/>
          <w:kern w:val="0"/>
          <w:sz w:val="28"/>
          <w:szCs w:val="28"/>
          <w:lang w:val="en-US" w:eastAsia="zh-CN" w:bidi="mn-Mong-CN"/>
        </w:rPr>
        <w:fldChar w:fldCharType="end"/>
      </w:r>
    </w:p>
    <w:p>
      <w:pPr>
        <w:widowControl/>
        <w:shd w:val="clear" w:color="auto" w:fill="FFFFFF"/>
        <w:wordWrap w:val="0"/>
        <w:spacing w:line="560" w:lineRule="atLeast"/>
        <w:ind w:firstLine="562" w:firstLineChars="200"/>
        <w:rPr>
          <w:rFonts w:hint="eastAsia" w:ascii="仿宋" w:hAnsi="仿宋" w:eastAsia="仿宋" w:cs="Times New Roman"/>
          <w:b/>
          <w:bCs/>
          <w:color w:val="000000"/>
          <w:kern w:val="0"/>
          <w:sz w:val="28"/>
          <w:szCs w:val="28"/>
          <w:lang w:val="en-US" w:eastAsia="zh-CN" w:bidi="mn-Mong-CN"/>
        </w:rPr>
      </w:pPr>
      <w:r>
        <w:rPr>
          <w:rFonts w:hint="eastAsia" w:ascii="仿宋" w:hAnsi="仿宋" w:eastAsia="仿宋" w:cs="Times New Roman"/>
          <w:b/>
          <w:bCs/>
          <w:color w:val="000000"/>
          <w:kern w:val="0"/>
          <w:sz w:val="28"/>
          <w:szCs w:val="28"/>
          <w:lang w:val="en-US" w:eastAsia="zh-CN" w:bidi="mn-Mong-CN"/>
        </w:rPr>
        <w:t>附件：</w:t>
      </w:r>
    </w:p>
    <w:p>
      <w:pPr>
        <w:widowControl/>
        <w:shd w:val="clear" w:color="auto" w:fill="FFFFFF"/>
        <w:wordWrap w:val="0"/>
        <w:spacing w:line="560" w:lineRule="atLeast"/>
        <w:ind w:firstLine="560" w:firstLineChars="20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1. 2018—2021年度兴安职业技术学院科学技术研究课题结题与清理名单。</w:t>
      </w:r>
    </w:p>
    <w:p>
      <w:pPr>
        <w:widowControl/>
        <w:shd w:val="clear" w:color="auto" w:fill="FFFFFF"/>
        <w:wordWrap w:val="0"/>
        <w:spacing w:line="560" w:lineRule="atLeast"/>
        <w:ind w:firstLine="560" w:firstLineChars="20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2.兴安职业技术学院科学技术研究课题结题报告</w:t>
      </w:r>
    </w:p>
    <w:p>
      <w:pPr>
        <w:widowControl/>
        <w:shd w:val="clear" w:color="auto" w:fill="FFFFFF"/>
        <w:wordWrap w:val="0"/>
        <w:spacing w:line="560" w:lineRule="atLeast"/>
        <w:ind w:firstLine="560" w:firstLineChars="20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3.</w:t>
      </w:r>
      <w:r>
        <w:rPr>
          <w:rFonts w:hint="eastAsia" w:ascii="仿宋" w:hAnsi="仿宋" w:eastAsia="仿宋" w:cs="Times New Roman"/>
          <w:color w:val="000000"/>
          <w:kern w:val="0"/>
          <w:sz w:val="28"/>
          <w:szCs w:val="28"/>
          <w:lang w:val="en-US" w:eastAsia="zh-CN" w:bidi="mn-Mong-CN"/>
        </w:rPr>
        <w:t>课题延期申请表</w:t>
      </w:r>
    </w:p>
    <w:p>
      <w:pPr>
        <w:widowControl/>
        <w:shd w:val="clear" w:color="auto" w:fill="FFFFFF"/>
        <w:wordWrap w:val="0"/>
        <w:spacing w:line="560" w:lineRule="atLeast"/>
        <w:ind w:firstLine="560" w:firstLineChars="200"/>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4.兴安职业技术学院科学技术研究课题重要事项变更申请表</w:t>
      </w:r>
    </w:p>
    <w:p>
      <w:pPr>
        <w:widowControl/>
        <w:shd w:val="clear" w:color="auto" w:fill="FFFFFF"/>
        <w:wordWrap w:val="0"/>
        <w:spacing w:line="560" w:lineRule="atLeast"/>
        <w:ind w:firstLine="560" w:firstLineChars="200"/>
        <w:rPr>
          <w:rFonts w:hint="eastAsia" w:ascii="仿宋" w:hAnsi="仿宋" w:eastAsia="仿宋" w:cs="Times New Roman"/>
          <w:color w:val="000000"/>
          <w:kern w:val="0"/>
          <w:sz w:val="28"/>
          <w:szCs w:val="28"/>
          <w:lang w:val="en-US" w:eastAsia="zh-CN" w:bidi="mn-Mong-CN"/>
        </w:rPr>
      </w:pPr>
      <w:bookmarkStart w:id="0" w:name="_GoBack"/>
      <w:bookmarkEnd w:id="0"/>
    </w:p>
    <w:p>
      <w:pPr>
        <w:widowControl/>
        <w:shd w:val="clear" w:color="auto" w:fill="FFFFFF"/>
        <w:wordWrap w:val="0"/>
        <w:spacing w:line="560" w:lineRule="atLeast"/>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 </w:t>
      </w:r>
    </w:p>
    <w:p>
      <w:pPr>
        <w:widowControl/>
        <w:shd w:val="clear" w:color="auto" w:fill="FFFFFF"/>
        <w:wordWrap w:val="0"/>
        <w:spacing w:line="560" w:lineRule="atLeast"/>
        <w:jc w:val="center"/>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                                        科技信息中心</w:t>
      </w:r>
    </w:p>
    <w:p>
      <w:pPr>
        <w:widowControl/>
        <w:shd w:val="clear" w:color="auto" w:fill="FFFFFF"/>
        <w:wordWrap w:val="0"/>
        <w:spacing w:line="560" w:lineRule="atLeast"/>
        <w:jc w:val="center"/>
        <w:rPr>
          <w:rFonts w:hint="eastAsia" w:ascii="仿宋" w:hAnsi="仿宋" w:eastAsia="仿宋" w:cs="Times New Roman"/>
          <w:color w:val="000000"/>
          <w:kern w:val="0"/>
          <w:sz w:val="28"/>
          <w:szCs w:val="28"/>
          <w:lang w:val="en-US" w:eastAsia="zh-CN" w:bidi="mn-Mong-CN"/>
        </w:rPr>
      </w:pPr>
      <w:r>
        <w:rPr>
          <w:rFonts w:hint="eastAsia" w:ascii="仿宋" w:hAnsi="仿宋" w:eastAsia="仿宋" w:cs="Times New Roman"/>
          <w:color w:val="000000"/>
          <w:kern w:val="0"/>
          <w:sz w:val="28"/>
          <w:szCs w:val="28"/>
          <w:lang w:val="en-US" w:eastAsia="zh-CN" w:bidi="mn-Mong-CN"/>
        </w:rPr>
        <w:t>                                        2023年5月19日</w:t>
      </w:r>
    </w:p>
    <w:p>
      <w:pPr>
        <w:widowControl/>
        <w:shd w:val="clear" w:color="auto" w:fill="FFFFFF"/>
        <w:wordWrap w:val="0"/>
        <w:spacing w:line="560" w:lineRule="atLeast"/>
        <w:jc w:val="center"/>
        <w:rPr>
          <w:rFonts w:hint="eastAsia" w:ascii="仿宋" w:hAnsi="仿宋" w:eastAsia="仿宋" w:cs="Times New Roman"/>
          <w:color w:val="000000"/>
          <w:kern w:val="0"/>
          <w:sz w:val="28"/>
          <w:szCs w:val="28"/>
          <w:lang w:val="en-US" w:eastAsia="zh-CN" w:bidi="mn-Mong-CN"/>
        </w:rPr>
      </w:pPr>
    </w:p>
    <w:p>
      <w:pPr>
        <w:rPr>
          <w:rFonts w:hint="eastAsia"/>
          <w:b w:val="0"/>
          <w:bCs w:val="0"/>
          <w:sz w:val="24"/>
          <w:szCs w:val="24"/>
          <w:lang w:val="en-US" w:eastAsia="zh-CN"/>
        </w:rPr>
      </w:pPr>
      <w:r>
        <w:rPr>
          <w:rFonts w:hint="eastAsia"/>
          <w:b w:val="0"/>
          <w:bCs w:val="0"/>
          <w:sz w:val="24"/>
          <w:szCs w:val="24"/>
          <w:lang w:val="en-US" w:eastAsia="zh-CN"/>
        </w:rPr>
        <w:t>附件1：</w:t>
      </w:r>
    </w:p>
    <w:p>
      <w:pPr>
        <w:rPr>
          <w:rFonts w:hint="eastAsia"/>
          <w:b/>
          <w:bCs/>
          <w:sz w:val="30"/>
          <w:szCs w:val="30"/>
          <w:lang w:val="en-US" w:eastAsia="zh-CN"/>
        </w:rPr>
      </w:pPr>
      <w:r>
        <w:rPr>
          <w:rFonts w:hint="eastAsia"/>
          <w:b/>
          <w:bCs/>
          <w:sz w:val="30"/>
          <w:szCs w:val="30"/>
          <w:lang w:val="en-US" w:eastAsia="zh-CN"/>
        </w:rPr>
        <w:t>2018—2021年度兴安职业技术学院院级课题结题与清理名单</w:t>
      </w:r>
    </w:p>
    <w:tbl>
      <w:tblPr>
        <w:tblStyle w:val="6"/>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24"/>
        <w:gridCol w:w="1354"/>
        <w:gridCol w:w="362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6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序号</w:t>
            </w:r>
          </w:p>
        </w:tc>
        <w:tc>
          <w:tcPr>
            <w:tcW w:w="1424"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部门</w:t>
            </w:r>
          </w:p>
        </w:tc>
        <w:tc>
          <w:tcPr>
            <w:tcW w:w="1354"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主持人</w:t>
            </w:r>
          </w:p>
        </w:tc>
        <w:tc>
          <w:tcPr>
            <w:tcW w:w="3620"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题目</w:t>
            </w:r>
          </w:p>
        </w:tc>
        <w:tc>
          <w:tcPr>
            <w:tcW w:w="1770"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831"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sz w:val="21"/>
                <w:szCs w:val="21"/>
                <w:lang w:val="en-US" w:eastAsia="zh-CN"/>
              </w:rPr>
            </w:pPr>
            <w:r>
              <w:rPr>
                <w:rFonts w:hint="eastAsia"/>
                <w:b/>
                <w:bCs/>
                <w:sz w:val="21"/>
                <w:szCs w:val="21"/>
                <w:lang w:val="en-US" w:eastAsia="zh-CN"/>
              </w:rPr>
              <w:t>2018年度立项课题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val="en-US" w:eastAsia="zh-CN"/>
              </w:rPr>
              <w:t>1</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医学健康系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周晓冰</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高职护理专业“校企合作、工学结合”人才培养模式的研究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XZYKT201804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val="en-US" w:eastAsia="zh-CN"/>
              </w:rPr>
              <w:t>2</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组织部</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额布日乐图</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兴安职业技术学院高职生价值观培养研究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XZYKT201805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val="en-US" w:eastAsia="zh-CN"/>
              </w:rPr>
              <w:t>3</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Theme="minorEastAsia"/>
                <w:sz w:val="21"/>
                <w:szCs w:val="21"/>
                <w:lang w:val="en-US" w:eastAsia="zh-CN"/>
              </w:rPr>
            </w:pPr>
            <w:r>
              <w:rPr>
                <w:rFonts w:hint="eastAsia"/>
                <w:sz w:val="21"/>
                <w:szCs w:val="21"/>
              </w:rPr>
              <w:t>计算机与智能应用</w:t>
            </w:r>
            <w:r>
              <w:rPr>
                <w:rFonts w:hint="eastAsia"/>
                <w:sz w:val="21"/>
                <w:szCs w:val="21"/>
                <w:lang w:eastAsia="zh-CN"/>
              </w:rPr>
              <w:t>工程系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乌兰图雅</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探索新时代兴安职业技术学院学生综合素质测评机制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XZYKT201801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831" w:type="dxa"/>
            <w:gridSpan w:val="5"/>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sz w:val="21"/>
                <w:szCs w:val="21"/>
                <w:lang w:val="en-US" w:eastAsia="zh-CN"/>
              </w:rPr>
            </w:pPr>
            <w:r>
              <w:rPr>
                <w:rFonts w:hint="eastAsia"/>
                <w:b/>
                <w:bCs/>
                <w:sz w:val="21"/>
                <w:szCs w:val="21"/>
                <w:lang w:val="en-US" w:eastAsia="zh-CN"/>
              </w:rPr>
              <w:t>2019年立项课题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lang w:val="en-US" w:eastAsia="zh-CN"/>
              </w:rPr>
              <w:t>4</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农牧</w:t>
            </w:r>
            <w:r>
              <w:rPr>
                <w:rFonts w:hint="eastAsia"/>
                <w:sz w:val="21"/>
                <w:szCs w:val="21"/>
                <w:lang w:eastAsia="zh-CN"/>
              </w:rPr>
              <w:t>与生物工程系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王发明</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大兴安岭雪兔保种核心群组建</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lang w:val="en-US" w:eastAsia="zh-CN"/>
              </w:rPr>
              <w:t>5</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农牧</w:t>
            </w:r>
            <w:r>
              <w:rPr>
                <w:rFonts w:hint="eastAsia"/>
                <w:sz w:val="21"/>
                <w:szCs w:val="21"/>
                <w:lang w:eastAsia="zh-CN"/>
              </w:rPr>
              <w:t>与生物工程系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朝格图</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蒙古马与温血马杂交特性研究</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lang w:val="en-US" w:eastAsia="zh-CN"/>
              </w:rPr>
              <w:t>6</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教务处</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陈艳</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兴安职业技术学院扩招人才培养的探索和研究</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lang w:val="en-US" w:eastAsia="zh-CN"/>
              </w:rPr>
              <w:t>7</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财经</w:t>
            </w:r>
            <w:r>
              <w:rPr>
                <w:rFonts w:hint="eastAsia"/>
                <w:sz w:val="21"/>
                <w:szCs w:val="21"/>
                <w:lang w:eastAsia="zh-CN"/>
              </w:rPr>
              <w:t>与公共管理系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佐岩</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“1+X”证书制度下高职智能财税课证融通课程体系的研究</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lang w:val="en-US" w:eastAsia="zh-CN"/>
              </w:rPr>
              <w:t>8</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计算机与智能应用</w:t>
            </w:r>
            <w:r>
              <w:rPr>
                <w:rFonts w:hint="eastAsia"/>
                <w:sz w:val="21"/>
                <w:szCs w:val="21"/>
                <w:lang w:eastAsia="zh-CN"/>
              </w:rPr>
              <w:t>工程系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梁海楠</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兴安职业技术学院1+X证书制度—Web前端开发技能人才培养的探索与实施</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lang w:val="en-US" w:eastAsia="zh-CN"/>
              </w:rPr>
              <w:t>9</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医学</w:t>
            </w:r>
            <w:r>
              <w:rPr>
                <w:rFonts w:hint="eastAsia"/>
                <w:sz w:val="21"/>
                <w:szCs w:val="21"/>
                <w:lang w:eastAsia="zh-CN"/>
              </w:rPr>
              <w:t>健康系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杨丽娟</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校企合作“教师工作站”的建设与运行研究——以兴安职业技术学院为例</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10</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组织部</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邢磊</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创新驱动战略形式下高职院校“双师型”教师专业发展研究</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11</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音乐系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白冬梅</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基于乌兰牧骑人才需求的音乐教育专业教学模式研究</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12</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Theme="minorEastAsia"/>
                <w:sz w:val="21"/>
                <w:szCs w:val="21"/>
                <w:lang w:val="en-US" w:eastAsia="zh-CN"/>
              </w:rPr>
            </w:pPr>
            <w:r>
              <w:rPr>
                <w:rFonts w:hint="eastAsia"/>
                <w:sz w:val="21"/>
                <w:szCs w:val="21"/>
              </w:rPr>
              <w:t>马术</w:t>
            </w:r>
            <w:r>
              <w:rPr>
                <w:rFonts w:hint="eastAsia"/>
                <w:sz w:val="21"/>
                <w:szCs w:val="21"/>
                <w:lang w:eastAsia="zh-CN"/>
              </w:rPr>
              <w:t>学院</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其日格日</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新常态下高职院校马术专业建设的思考与探索</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13</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lang w:val="en-US" w:eastAsia="zh-CN"/>
              </w:rPr>
              <w:t>师范教育系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丛立</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高职院校师范专业德技并施教学理念的应用研究</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14</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教务处</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宋丽新</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兴安职业技术学院项目化工作手册活页式教材建设研究</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15</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师范分院</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孙颖</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优秀传统文化助力职业技术人才培养实施路径研究</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16</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足球学院</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王宏伟</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兴安职业技术学院足球专业办学发展有效途径与应用</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17</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音乐系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富宏</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以工作任务为导向的幼儿园音乐教研活动设计与实施</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18</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农牧林学与生物工程系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宝牡丹</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高职《土壤肥料》在线课程的设计与应用</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19</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val="en-US" w:eastAsia="zh-CN"/>
              </w:rPr>
              <w:t>民族文化与旅游管理系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李洁</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“项目驱动、以赛促学”主动式实践教学探索——以酒店管理专业为例</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20</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财经</w:t>
            </w:r>
            <w:r>
              <w:rPr>
                <w:rFonts w:hint="eastAsia"/>
                <w:sz w:val="21"/>
                <w:szCs w:val="21"/>
                <w:lang w:eastAsia="zh-CN"/>
              </w:rPr>
              <w:t>与公共管理系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高秀元</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兴安职业技术学院会计专业学生就业岗位适应调查及对策研究</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21</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val="en-US" w:eastAsia="zh-CN"/>
              </w:rPr>
              <w:t>民族文化与旅游管理系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刘清</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旅游管理专业“1+X”证书人才培养模式探究——以兴安职业技术学院旅游管理专业为例</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22</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农牧林学与生物工程系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黄明坤</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“校中厂厂中校”模式探索</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831" w:type="dxa"/>
            <w:gridSpan w:val="5"/>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eastAsiaTheme="minorEastAsia"/>
                <w:sz w:val="21"/>
                <w:szCs w:val="21"/>
                <w:lang w:val="en-US" w:eastAsia="zh-CN"/>
              </w:rPr>
            </w:pPr>
            <w:r>
              <w:rPr>
                <w:rFonts w:hint="eastAsia"/>
                <w:sz w:val="21"/>
                <w:szCs w:val="21"/>
                <w:lang w:val="en-US" w:eastAsia="zh-CN"/>
              </w:rPr>
              <w:t>2020年立项的课题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23</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马列</w:t>
            </w:r>
            <w:r>
              <w:rPr>
                <w:rFonts w:hint="eastAsia"/>
                <w:sz w:val="21"/>
                <w:szCs w:val="21"/>
                <w:lang w:eastAsia="zh-CN"/>
              </w:rPr>
              <w:t>主义</w:t>
            </w:r>
            <w:r>
              <w:rPr>
                <w:rFonts w:hint="eastAsia"/>
                <w:sz w:val="21"/>
                <w:szCs w:val="21"/>
              </w:rPr>
              <w:t>学部</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孙玲</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筑牢中华民族共同体意识视域下高职大学生爱国主义教育</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24</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阳光心理系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韩英</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兴安职业技术学院大学生心理健康现状及心理危机预防</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25</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党办</w:t>
            </w:r>
            <w:r>
              <w:rPr>
                <w:rFonts w:hint="eastAsia"/>
                <w:sz w:val="21"/>
                <w:szCs w:val="21"/>
                <w:lang w:eastAsia="zh-CN"/>
              </w:rPr>
              <w:t>办公室</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云鹰</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兴安职业技术学院“三全育人”体系构建与实践研究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26</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师范教育系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刘岩岩</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中日高职院校学前教育专业游戏课程的比较研究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27</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师范教育系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白欣宇</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“双高”背景下基于校企合作的学前教育专业实践类课程设置与教学的个案研究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28</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校企合作与对外交流处</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张秀兰</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校内实践教学活动对提升思政课教学实效影响研究-弓箭运动项目为例</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29</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医学健康系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宝音德力格尔</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科右前旗科尔沁镇全托班小学生膳食调查及身体一般状态评估关系的研究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30</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农牧林学与生物工程系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刘文孟</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不同植物生长延缓剂对水仙花生长的影响</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31</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美术工艺系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刘胜</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民族题材油画创作的实践研究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32</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阳光心理系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陈莹</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需求为本视角下的高校社会工作专业人才培养模式研究——以兴安盟地区为例</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33</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美术工艺系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孟庆林</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美术工艺系学生社团发挥先锋作用路径研究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34</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校企合作与对外交流处</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顾庆华</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阿尔山绿色研学任务的设计与实施</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35</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中等职业技术学院</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李孟军</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校企融合视角下创新高职人才培养模式的研究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36</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计算机与智能应用</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孙汝光</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5G通信与云计算环境下校园信息化建设</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37</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蒙古文化与公共教学部</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包涵芳</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趣味游戏在中职英语课堂教学中的应用研究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XKT2020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831" w:type="dxa"/>
            <w:gridSpan w:val="5"/>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eastAsiaTheme="minorEastAsia"/>
                <w:sz w:val="21"/>
                <w:szCs w:val="21"/>
                <w:lang w:val="en-US" w:eastAsia="zh-CN"/>
              </w:rPr>
            </w:pPr>
            <w:r>
              <w:rPr>
                <w:rFonts w:hint="eastAsia"/>
                <w:sz w:val="21"/>
                <w:szCs w:val="21"/>
                <w:lang w:val="en-US" w:eastAsia="zh-CN"/>
              </w:rPr>
              <w:t>2021年立项的课题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38</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val="en-US" w:eastAsia="zh-CN"/>
              </w:rPr>
              <w:t>党政办公室</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范勇毅</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“两课三维四体系”美育评价改革</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XZYZ2021119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39</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马克思主义</w:t>
            </w:r>
            <w:r>
              <w:rPr>
                <w:rFonts w:hint="eastAsia"/>
                <w:sz w:val="21"/>
                <w:szCs w:val="21"/>
                <w:lang w:eastAsia="zh-CN"/>
              </w:rPr>
              <w:t>教学部</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val="en-US" w:eastAsia="zh-CN"/>
              </w:rPr>
              <w:t>李建文</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党的组织体系建设与思政教育体系双融合</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lang w:val="en-US" w:eastAsia="zh-CN"/>
              </w:rPr>
              <w:t>XZYZ2021119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40</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val="en-US" w:eastAsia="zh-CN"/>
              </w:rPr>
              <w:t>党政办公室</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高爱军</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中华民族共同体意识视域下兴安盟民族团结进步先进事迹文献抢救性整理研究</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lang w:val="en-US" w:eastAsia="zh-CN"/>
              </w:rPr>
              <w:t>XZYZ2021119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41</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农牧林学与生物工程系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梁武英</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兴安多羔羊生产性能鉴定</w:t>
            </w:r>
          </w:p>
        </w:tc>
        <w:tc>
          <w:tcPr>
            <w:tcW w:w="177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lang w:val="en-US" w:eastAsia="zh-CN"/>
              </w:rPr>
              <w:t>XZYZ2021119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42</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旅游与民族文化系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郑爱军</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大数据技术在兴安盟乡村产业振兴中的应用研究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X</w:t>
            </w:r>
            <w:r>
              <w:rPr>
                <w:rFonts w:ascii="Times New Roman" w:hAnsi="Times New Roman" w:eastAsia="宋体" w:cs="Times New Roman"/>
                <w:szCs w:val="21"/>
              </w:rPr>
              <w:t>KT2101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43</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阳光心理系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李卫平</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公共危机背景下兴安职业技术学院大学生心理危机干预模式探究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44</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医学健康系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邓彩霞</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兴安职业技术学院在校生“性欲生殖健康”教育实践研究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45</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旅游与民族文化系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牡兰</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乡村振兴背景下，兴安盟乡村旅游人才培养现状与对策研究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46</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美术工艺系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刘婷</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高职院校大学生学业考核与评价 机制的创新性研究—以兴安职业 技术学院为例</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47</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马克思主义</w:t>
            </w:r>
            <w:r>
              <w:rPr>
                <w:rFonts w:hint="eastAsia"/>
                <w:sz w:val="21"/>
                <w:szCs w:val="21"/>
                <w:lang w:eastAsia="zh-CN"/>
              </w:rPr>
              <w:t>教学部</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孙延冰</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兴安第一农村党支部体现伟大建党精神研究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48</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人事处</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包秀珍</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新时代高校辅导员队伍专业化建设的研究--以兴安职业技术学院为例</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49</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农牧林学与生物工程系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杨青鸿</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兴安盟地区干花制作与应用研究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50</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中等职业技术学校</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孙世锴</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兴安盟地区蛹虫草菌种筛选与性状稳定研究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51</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交通与机电工程系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包晓英</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基于“1+X”证书制度的BIM技术人才培养模式创新研究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52</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科技信息中心</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李尧</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 xml:space="preserve">网络安全2.0主动防御体系的研究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 xml:space="preserve">      </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53</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教务处</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王娟</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高职院校学前教育专业学生教育技术运用能力培养的研究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54</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教务处</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秀艳</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宽进严出形势下兴安职业技术学院实施学业预警工作的探究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55</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美术工艺系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黄静</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《高职院校提升非艺术类专业审美素养的策略研究—以《美术鉴赏》公选课为例</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56</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马克思主义</w:t>
            </w:r>
            <w:r>
              <w:rPr>
                <w:rFonts w:hint="eastAsia"/>
                <w:sz w:val="21"/>
                <w:szCs w:val="21"/>
                <w:lang w:eastAsia="zh-CN"/>
              </w:rPr>
              <w:t>教学部</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陈宪雨</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美育融入高职思政课程的策略研究——以兴安职业技术学院为例</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57</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马克思主义</w:t>
            </w:r>
            <w:r>
              <w:rPr>
                <w:rFonts w:hint="eastAsia"/>
                <w:sz w:val="21"/>
                <w:szCs w:val="21"/>
                <w:lang w:eastAsia="zh-CN"/>
              </w:rPr>
              <w:t>教学部</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白永青</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高职院校思政课程与课程思政协同育人的实现路径研究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58</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sz w:val="21"/>
                <w:szCs w:val="21"/>
                <w:lang w:val="en-US" w:eastAsia="zh-CN"/>
              </w:rPr>
            </w:pPr>
            <w:r>
              <w:rPr>
                <w:rFonts w:hint="eastAsia"/>
                <w:sz w:val="21"/>
                <w:szCs w:val="21"/>
              </w:rPr>
              <w:t>纪检</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王银凤</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高职院校廉政档案建设研究-以兴安职业技术学院为例</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59</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val="en-US" w:eastAsia="zh-CN"/>
              </w:rPr>
              <w:t>党政办公室</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刘京</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在智慧校园环境下探索智慧档案馆的建立-以兴安职业技术学院为例</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60</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农牧林学与生物工程系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刘文孟</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乡村园林景观规划设计、实施研究——以突泉县九龙乡为例</w:t>
            </w:r>
          </w:p>
        </w:tc>
        <w:tc>
          <w:tcPr>
            <w:tcW w:w="1770" w:type="dxa"/>
            <w:vAlign w:val="top"/>
          </w:tcPr>
          <w:p>
            <w:pPr>
              <w:spacing w:line="400" w:lineRule="exact"/>
              <w:rPr>
                <w:rFonts w:hint="eastAsia" w:ascii="Times New Roman" w:hAnsi="Times New Roman" w:eastAsia="宋体" w:cs="Times New Roman"/>
                <w:b/>
                <w:bCs/>
                <w:color w:val="000000" w:themeColor="text1"/>
                <w:kern w:val="2"/>
                <w:sz w:val="21"/>
                <w:szCs w:val="21"/>
                <w:lang w:val="en-US" w:eastAsia="zh-CN" w:bidi="ar-SA"/>
              </w:rPr>
            </w:pPr>
            <w:r>
              <w:rPr>
                <w:rFonts w:ascii="Times New Roman" w:hAnsi="Times New Roman" w:eastAsia="宋体" w:cs="Times New Roman"/>
              </w:rPr>
              <w:t>XKT2119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61</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师范教育系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戴晓杰</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以幼儿园实践活动为导向的学前教育专业教法课程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62</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公共教学部</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李景慧</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大学英语课程思政如何融入社会主义核心价值观教育路径探索</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63</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农牧林学与生物工程系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许剑英</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天然果汁即食奶冻制作工艺研究</w:t>
            </w:r>
          </w:p>
        </w:tc>
        <w:tc>
          <w:tcPr>
            <w:tcW w:w="1770" w:type="dxa"/>
            <w:vAlign w:val="top"/>
          </w:tcPr>
          <w:p>
            <w:pPr>
              <w:spacing w:line="400" w:lineRule="exact"/>
              <w:rPr>
                <w:rFonts w:hint="eastAsia" w:ascii="Times New Roman" w:hAnsi="Times New Roman" w:eastAsia="宋体" w:cs="Times New Roman"/>
                <w:color w:val="000000" w:themeColor="text1"/>
                <w:kern w:val="2"/>
                <w:sz w:val="21"/>
                <w:szCs w:val="21"/>
                <w:lang w:val="en-US" w:eastAsia="zh-CN" w:bidi="ar-SA"/>
              </w:rPr>
            </w:pPr>
            <w:r>
              <w:rPr>
                <w:rFonts w:ascii="Times New Roman" w:hAnsi="Times New Roman" w:eastAsia="宋体" w:cs="Times New Roman"/>
              </w:rPr>
              <w:t>XKT2122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64</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农牧林学与生物工程系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王丽丽</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乡村振兴背景下民间沙果酒制作工艺调查研究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65</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师范教育系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田萍萍</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关于有效促进高职学前教育专业学生进行“协同学习”的研究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66</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阳光心理系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胡志敏</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正析思维改变学生课堂厌学行为的研究 ——以我院中职学生为例</w:t>
            </w:r>
          </w:p>
        </w:tc>
        <w:tc>
          <w:tcPr>
            <w:tcW w:w="1770" w:type="dxa"/>
            <w:vAlign w:val="top"/>
          </w:tcPr>
          <w:p>
            <w:pPr>
              <w:spacing w:line="400" w:lineRule="exact"/>
              <w:rPr>
                <w:rFonts w:hint="eastAsia" w:ascii="Times New Roman" w:hAnsi="Times New Roman" w:eastAsia="宋体" w:cs="Times New Roman"/>
                <w:color w:val="000000" w:themeColor="text1"/>
                <w:kern w:val="2"/>
                <w:sz w:val="21"/>
                <w:szCs w:val="21"/>
                <w:lang w:val="en-US" w:eastAsia="zh-CN" w:bidi="ar-SA"/>
              </w:rPr>
            </w:pPr>
            <w:r>
              <w:rPr>
                <w:rFonts w:ascii="Times New Roman" w:hAnsi="Times New Roman" w:eastAsia="宋体" w:cs="Times New Roman"/>
              </w:rPr>
              <w:t>XKT2125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67</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lang w:eastAsia="zh-CN"/>
              </w:rPr>
              <w:t>党政</w:t>
            </w:r>
            <w:r>
              <w:rPr>
                <w:rFonts w:hint="eastAsia"/>
                <w:sz w:val="21"/>
                <w:szCs w:val="21"/>
              </w:rPr>
              <w:t>办公室</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赵云蕾</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 xml:space="preserve">基于OBE导向的师范生信息化教学能力培养的研究   </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68</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 xml:space="preserve"> 财经与公共管理系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孟珊珊</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 xml:space="preserve">兴安职业技术学院网络营销与直播电商专业服务兴安盟地方经济的研究  </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69</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美术工艺系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董胡宝</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骨瓷彩绘艺术的地域性研究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70</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财经与公共管理系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刘秀</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大数据时代职业院校会计专业应用型人才培养策略研究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71</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师范教育系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李抒惠</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王崧舟小学语文古诗词教学艺术研究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72</w:t>
            </w:r>
          </w:p>
        </w:tc>
        <w:tc>
          <w:tcPr>
            <w:tcW w:w="142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师范教育系</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郭塔娜</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安吉游戏在兴安盟地区幼儿园中的应用</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73</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美术工艺系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姚天波</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环境艺术设计专业（本科）核心课程标准研究与制订</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74</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美术工艺系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乌日娜</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《版式设计》课程融入思政内容的探索与实践</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75</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Theme="minorEastAsia"/>
                <w:sz w:val="21"/>
                <w:szCs w:val="21"/>
                <w:lang w:val="en-US" w:eastAsia="zh-CN"/>
              </w:rPr>
            </w:pPr>
            <w:r>
              <w:rPr>
                <w:rFonts w:hint="eastAsia"/>
                <w:sz w:val="21"/>
                <w:szCs w:val="21"/>
              </w:rPr>
              <w:t>马克思主义</w:t>
            </w:r>
            <w:r>
              <w:rPr>
                <w:rFonts w:hint="eastAsia"/>
                <w:sz w:val="21"/>
                <w:szCs w:val="21"/>
                <w:lang w:eastAsia="zh-CN"/>
              </w:rPr>
              <w:t>教学部</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姚月</w:t>
            </w:r>
          </w:p>
        </w:tc>
        <w:tc>
          <w:tcPr>
            <w:tcW w:w="36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推动中高职思政课一体化建设研究——以兴安盟盟内中高职为例</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76</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招生就业处</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陈和平</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兴安职业技术学院体育课程理论与实践教学创新发展研究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3" w:type="dxa"/>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77</w:t>
            </w:r>
          </w:p>
        </w:tc>
        <w:tc>
          <w:tcPr>
            <w:tcW w:w="142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财经与公共管理系</w:t>
            </w:r>
          </w:p>
        </w:tc>
        <w:tc>
          <w:tcPr>
            <w:tcW w:w="1354"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永恒</w:t>
            </w:r>
          </w:p>
        </w:tc>
        <w:tc>
          <w:tcPr>
            <w:tcW w:w="3620" w:type="dxa"/>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sz w:val="21"/>
                <w:szCs w:val="21"/>
                <w:lang w:val="en-US" w:eastAsia="zh-CN"/>
              </w:rPr>
            </w:pPr>
            <w:r>
              <w:rPr>
                <w:rFonts w:hint="eastAsia"/>
                <w:sz w:val="21"/>
                <w:szCs w:val="21"/>
              </w:rPr>
              <w:t>大数据时代职业院校会计专业教学措施与方法研究</w:t>
            </w:r>
          </w:p>
        </w:tc>
        <w:tc>
          <w:tcPr>
            <w:tcW w:w="1770" w:type="dxa"/>
            <w:vAlign w:val="top"/>
          </w:tcPr>
          <w:p>
            <w:pPr>
              <w:spacing w:line="40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rPr>
              <w:t>XKT2136</w:t>
            </w:r>
          </w:p>
        </w:tc>
      </w:tr>
    </w:tbl>
    <w:p>
      <w:pPr>
        <w:rPr>
          <w:rFonts w:hint="default"/>
          <w:sz w:val="28"/>
          <w:szCs w:val="28"/>
          <w:lang w:val="en-US" w:eastAsia="zh-CN"/>
        </w:rPr>
      </w:pPr>
    </w:p>
    <w:p>
      <w:pPr>
        <w:widowControl/>
        <w:shd w:val="clear" w:color="auto" w:fill="FFFFFF"/>
        <w:wordWrap w:val="0"/>
        <w:spacing w:line="560" w:lineRule="atLeast"/>
        <w:jc w:val="center"/>
        <w:rPr>
          <w:rFonts w:hint="eastAsia" w:ascii="仿宋" w:hAnsi="仿宋" w:eastAsia="仿宋" w:cs="Times New Roman"/>
          <w:color w:val="000000"/>
          <w:kern w:val="0"/>
          <w:sz w:val="28"/>
          <w:szCs w:val="28"/>
          <w:lang w:val="en-US" w:eastAsia="zh-CN" w:bidi="mn-Mong-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YxZjQ2MzQ3NjRmMDdkODAzMmQ4ODk4MzIxMTFkMWMifQ=="/>
  </w:docVars>
  <w:rsids>
    <w:rsidRoot w:val="005C7587"/>
    <w:rsid w:val="00013633"/>
    <w:rsid w:val="000F5D13"/>
    <w:rsid w:val="001E0BE8"/>
    <w:rsid w:val="002E3B03"/>
    <w:rsid w:val="002F3804"/>
    <w:rsid w:val="00315700"/>
    <w:rsid w:val="00347A47"/>
    <w:rsid w:val="00486EDA"/>
    <w:rsid w:val="004A3D81"/>
    <w:rsid w:val="00534004"/>
    <w:rsid w:val="00562A51"/>
    <w:rsid w:val="005C7587"/>
    <w:rsid w:val="00626F6D"/>
    <w:rsid w:val="00651EE3"/>
    <w:rsid w:val="006B56E2"/>
    <w:rsid w:val="00716405"/>
    <w:rsid w:val="0075705D"/>
    <w:rsid w:val="007835B3"/>
    <w:rsid w:val="007902E0"/>
    <w:rsid w:val="00847C77"/>
    <w:rsid w:val="0088245A"/>
    <w:rsid w:val="008F1936"/>
    <w:rsid w:val="00A97503"/>
    <w:rsid w:val="00B71DD7"/>
    <w:rsid w:val="00C35E79"/>
    <w:rsid w:val="00C7472B"/>
    <w:rsid w:val="00D11382"/>
    <w:rsid w:val="00E7208F"/>
    <w:rsid w:val="00EE3DC3"/>
    <w:rsid w:val="00EF6ACE"/>
    <w:rsid w:val="00F6516B"/>
    <w:rsid w:val="00FB0D93"/>
    <w:rsid w:val="07D85230"/>
    <w:rsid w:val="0F355EFF"/>
    <w:rsid w:val="146A5814"/>
    <w:rsid w:val="1E437243"/>
    <w:rsid w:val="1F4E4B2B"/>
    <w:rsid w:val="2130475F"/>
    <w:rsid w:val="2A5E7AC2"/>
    <w:rsid w:val="2AC62C21"/>
    <w:rsid w:val="2C96001E"/>
    <w:rsid w:val="34A023A0"/>
    <w:rsid w:val="39567866"/>
    <w:rsid w:val="39870764"/>
    <w:rsid w:val="3CED228F"/>
    <w:rsid w:val="43893378"/>
    <w:rsid w:val="5E671A49"/>
    <w:rsid w:val="611A6915"/>
    <w:rsid w:val="6B7C34D7"/>
    <w:rsid w:val="6C8F6D86"/>
    <w:rsid w:val="73AF381F"/>
    <w:rsid w:val="751678CE"/>
    <w:rsid w:val="763149BF"/>
    <w:rsid w:val="76D87530"/>
    <w:rsid w:val="7AB931D5"/>
    <w:rsid w:val="7EED169F"/>
    <w:rsid w:val="7FEB131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lang w:bidi="mn-Mong-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标题 1 字符"/>
    <w:basedOn w:val="7"/>
    <w:link w:val="2"/>
    <w:qFormat/>
    <w:uiPriority w:val="9"/>
    <w:rPr>
      <w:rFonts w:ascii="宋体" w:hAnsi="宋体" w:eastAsia="宋体" w:cs="宋体"/>
      <w:b/>
      <w:bCs/>
      <w:kern w:val="36"/>
      <w:sz w:val="48"/>
      <w:szCs w:val="48"/>
      <w:lang w:bidi="mn-Mong-CN"/>
    </w:rPr>
  </w:style>
  <w:style w:type="paragraph" w:styleId="11">
    <w:name w:val="List Paragraph"/>
    <w:basedOn w:val="1"/>
    <w:unhideWhenUsed/>
    <w:qFormat/>
    <w:uiPriority w:val="99"/>
    <w:pPr>
      <w:ind w:firstLine="420" w:firstLineChars="200"/>
    </w:pPr>
    <w:rPr>
      <w:szCs w:val="24"/>
    </w:r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216D19-B1DC-4922-9AEB-C5FF63BCE2C5}">
  <ds:schemaRefs/>
</ds:datastoreItem>
</file>

<file path=docProps/app.xml><?xml version="1.0" encoding="utf-8"?>
<Properties xmlns="http://schemas.openxmlformats.org/officeDocument/2006/extended-properties" xmlns:vt="http://schemas.openxmlformats.org/officeDocument/2006/docPropsVTypes">
  <Template>Normal</Template>
  <Pages>8</Pages>
  <Words>3835</Words>
  <Characters>4510</Characters>
  <Lines>6</Lines>
  <Paragraphs>1</Paragraphs>
  <TotalTime>0</TotalTime>
  <ScaleCrop>false</ScaleCrop>
  <LinksUpToDate>false</LinksUpToDate>
  <CharactersWithSpaces>4610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2020-11-02T02:44:00Z</dcterms:created>
  <dc:creator>Administrator</dc:creator>
  <cp:lastModifiedBy>Administrator</cp:lastModifiedBy>
  <dcterms:modified xsi:type="dcterms:W3CDTF">2023-05-19T01:43:31Z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767A83C433AD4AB3AEACADA698468682_12</vt:lpwstr>
  </property>
</Properties>
</file>